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КАРАЧАЕВО - ЧЕРКЕССКАЯ РЕСПУБЛИКА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color w:val="00000A"/>
          <w:sz w:val="24"/>
          <w:szCs w:val="24"/>
          <w:lang w:val="ru-RU" w:eastAsia="en-US" w:bidi="ar-SA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sz w:val="24"/>
          <w:szCs w:val="24"/>
        </w:rPr>
        <w:t>29.07.2019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с. Предгорное                                           №</w:t>
      </w:r>
      <w:r>
        <w:rPr>
          <w:rFonts w:cs="Times New Roman" w:ascii="Times New Roman" w:hAnsi="Times New Roman"/>
          <w:b/>
          <w:bCs/>
          <w:sz w:val="24"/>
          <w:szCs w:val="24"/>
        </w:rPr>
        <w:t>47</w:t>
      </w:r>
    </w:p>
    <w:p>
      <w:pPr>
        <w:pStyle w:val="Normal"/>
        <w:spacing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before="0" w:after="0"/>
        <w:jc w:val="both"/>
        <w:rPr/>
      </w:pPr>
      <w:bookmarkStart w:id="0" w:name="__DdeLink__9994_197524508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 внесении изменений  в постановление администрации  Предгорненского сельского поселения  </w:t>
      </w:r>
      <w:bookmarkStart w:id="1" w:name="__DdeLink__111_34927494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</w:t>
      </w:r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07.12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.2018 №67 «</w:t>
      </w:r>
      <w:bookmarkEnd w:id="0"/>
      <w:r>
        <w:rPr>
          <w:rFonts w:ascii="Times New Roman" w:hAnsi="Times New Roman"/>
          <w:sz w:val="24"/>
          <w:szCs w:val="24"/>
        </w:rPr>
        <w:t xml:space="preserve">Об утверждении Правил внутреннего трудового распорядка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>Администрации Предгорненского сельского поселения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ru-RU"/>
        </w:rPr>
        <w:t>в связи с приведением нормативного правового акта в соответствие с требованиями действующего занонодательства</w:t>
      </w:r>
    </w:p>
    <w:p>
      <w:pPr>
        <w:pStyle w:val="Normal"/>
        <w:spacing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ПОСТАНОВЛЯЮ: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Внести в постановление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администрации  Предгорненского сельского поселения </w:t>
      </w:r>
      <w:bookmarkStart w:id="2" w:name="__DdeLink__111_349274945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07.12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.2018 №67 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Правил внутреннего трудового распорядка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>Администрации Предгорненского сельского поселения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>», следующие изменения: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ab/>
        <w:t>В подпункте 11.7 главы 11 первый и второй абзацы и в приложении к постановлению раздел 9 изложить в следующей редакции: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/>
        </w:rPr>
        <w:t>«Администрация обязана своевременно выплачивать заработную плату, заработная плата перечисляется на лицевой счет в банке указанный работником (служащим) в заявлении два раза в месяц: за первую половину месяца 20 числа месяца, за вторую половину месяца 5 числа следующего за отчетным, при совпадении дня выплаты с выходным или нерабочим праздничным днем выплата производится при условии полностью отработанного времени, в случае не полного отработанного периода расчет производится из фактического отработанного периода. Выплата частей заработной платы осуществляется на основании табеля учета рабочего времени, составляемого дважды в месяц.».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                               К. Х. Гаджаев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Style17">
    <w:name w:val="Основной шрифт абзаца"/>
    <w:qFormat/>
    <w:rPr/>
  </w:style>
  <w:style w:type="character" w:styleId="Highlighthighlightactive">
    <w:name w:val="highlight highlight_active"/>
    <w:basedOn w:val="Style17"/>
    <w:qFormat/>
    <w:rPr/>
  </w:style>
  <w:style w:type="character" w:styleId="WW8Num1z0">
    <w:name w:val="WW8Num1z0"/>
    <w:qFormat/>
    <w:rPr>
      <w:b w:val="false"/>
      <w:bCs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8">
    <w:name w:val="Посещённая гиперссылка"/>
    <w:rPr>
      <w:color w:val="0000FF"/>
      <w:u w:val="single"/>
    </w:rPr>
  </w:style>
  <w:style w:type="character" w:styleId="ListLabel7">
    <w:name w:val="ListLabel 7"/>
    <w:qFormat/>
    <w:rPr>
      <w:rFonts w:ascii="Times New Roman" w:hAnsi="Times New Roman"/>
      <w:b/>
      <w:bCs w:val="false"/>
      <w:sz w:val="22"/>
    </w:rPr>
  </w:style>
  <w:style w:type="character" w:styleId="ListLabel8">
    <w:name w:val="ListLabel 8"/>
    <w:qFormat/>
    <w:rPr>
      <w:rFonts w:ascii="Times New Roman" w:hAnsi="Times New Roman"/>
      <w:b/>
      <w:bCs w:val="false"/>
      <w:sz w:val="22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overflowPunct w:val="true"/>
      <w:bidi w:val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tLeast" w:line="100"/>
      <w:ind w:left="0" w:right="0" w:firstLine="720"/>
      <w:jc w:val="left"/>
    </w:pPr>
    <w:rPr>
      <w:rFonts w:ascii="Arial" w:hAnsi="Arial" w:eastAsia="SimSun" w:cs="Arial"/>
      <w:color w:val="00000A"/>
      <w:sz w:val="24"/>
      <w:szCs w:val="24"/>
      <w:lang w:val="ru-RU" w:eastAsia="zh-CN" w:bidi="hi-IN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Application>LibreOffice/5.3.2.2$Windows_x86 LibreOffice_project/6cd4f1ef626f15116896b1d8e1398b56da0d0ee1</Application>
  <Pages>1</Pages>
  <Words>212</Words>
  <Characters>1552</Characters>
  <CharactersWithSpaces>1878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2019-07-30T13:03:24Z</cp:lastPrinted>
  <dcterms:modified xsi:type="dcterms:W3CDTF">2019-07-30T13:03:29Z</dcterms:modified>
  <cp:revision>41</cp:revision>
  <dc:subject/>
  <dc:title/>
</cp:coreProperties>
</file>