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70600" cy="21386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center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p>
      <w:pPr>
        <w:pStyle w:val="Style29"/>
        <w:jc w:val="both"/>
        <w:rPr/>
      </w:pPr>
      <w:r>
        <w:rPr>
          <w:rStyle w:val="Style18"/>
          <w:rFonts w:eastAsia="Times New Roman" w:cs="Times New Roman"/>
          <w:color w:val="000000"/>
          <w:sz w:val="28"/>
          <w:szCs w:val="28"/>
          <w:u w:val="none"/>
          <w:lang w:val="ru-RU" w:eastAsia="zxx"/>
        </w:rPr>
        <w:t>В рамках «Образовательного культурно - просветительского портала» Отечество.ру </w:t>
      </w:r>
      <w:hyperlink r:id="rId3">
        <w:r>
          <w:rPr>
            <w:rStyle w:val="Style18"/>
            <w:rFonts w:eastAsia="Times New Roman" w:cs="Times New Roman"/>
            <w:color w:val="000000"/>
            <w:sz w:val="28"/>
            <w:szCs w:val="28"/>
            <w:u w:val="none"/>
            <w:lang w:val="ru-RU" w:eastAsia="zxx"/>
          </w:rPr>
          <w:t>(http://ote4estvo.ru/ </w:t>
        </w:r>
      </w:hyperlink>
      <w:r>
        <w:rPr>
          <w:rStyle w:val="Style18"/>
          <w:rFonts w:eastAsia="Times New Roman" w:cs="Times New Roman"/>
          <w:color w:val="000000"/>
          <w:sz w:val="28"/>
          <w:szCs w:val="28"/>
          <w:u w:val="none"/>
          <w:lang w:val="ru-RU" w:eastAsia="zxx"/>
        </w:rPr>
        <w:t>) формируется уникальный раздел Семья Победы.</w:t>
      </w:r>
    </w:p>
    <w:p>
      <w:pPr>
        <w:pStyle w:val="Style21"/>
        <w:spacing w:before="0" w:after="0"/>
        <w:ind w:left="20" w:right="20" w:hanging="0"/>
        <w:jc w:val="both"/>
        <w:rPr>
          <w:b/>
          <w:b/>
          <w:bCs/>
          <w:strike w:val="false"/>
          <w:dstrike w:val="false"/>
          <w:u w:val="single"/>
        </w:rPr>
      </w:pPr>
      <w:r>
        <w:rPr>
          <w:color w:val="000000"/>
        </w:rPr>
      </w:r>
    </w:p>
    <w:p>
      <w:pPr>
        <w:pStyle w:val="Style21"/>
        <w:spacing w:before="0" w:after="0"/>
        <w:ind w:left="20" w:right="20" w:hanging="0"/>
        <w:jc w:val="both"/>
        <w:rPr>
          <w:color w:val="000000"/>
        </w:rPr>
      </w:pPr>
      <w:r>
        <w:rPr>
          <w:b/>
          <w:bCs/>
          <w:strike w:val="false"/>
          <w:dstrike w:val="false"/>
          <w:color w:val="000000"/>
          <w:u w:val="single"/>
        </w:rPr>
        <w:t>Цель мероприятия</w:t>
      </w:r>
      <w:r>
        <w:rPr>
          <w:b/>
          <w:bCs/>
          <w:strike w:val="false"/>
          <w:dstrike w:val="false"/>
          <w:color w:val="000000"/>
          <w:u w:val="none"/>
        </w:rPr>
        <w:t xml:space="preserve">: </w:t>
      </w:r>
      <w:r>
        <w:rPr>
          <w:color w:val="000000"/>
        </w:rPr>
        <w:t>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</w:p>
    <w:p>
      <w:pPr>
        <w:pStyle w:val="Style29"/>
        <w:spacing w:before="0" w:after="0"/>
        <w:ind w:left="20" w:right="0" w:hanging="0"/>
        <w:jc w:val="both"/>
        <w:rPr>
          <w:u w:val="single"/>
        </w:rPr>
      </w:pPr>
      <w:r>
        <w:rPr>
          <w:b/>
          <w:bCs/>
        </w:rPr>
      </w:r>
    </w:p>
    <w:p>
      <w:pPr>
        <w:pStyle w:val="Style29"/>
        <w:spacing w:before="0" w:after="0"/>
        <w:ind w:left="20" w:right="0" w:hanging="0"/>
        <w:jc w:val="both"/>
        <w:rPr>
          <w:b/>
          <w:b/>
          <w:bCs/>
        </w:rPr>
      </w:pPr>
      <w:r>
        <w:rPr>
          <w:b/>
          <w:bCs/>
          <w:u w:val="single"/>
        </w:rPr>
        <w:t>Задачи: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>1.     Показать масштабы трагедии Великой Отечественной войны и величие подвига советского народа.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>2.   Донести мысль о необходимости преемственности поколений.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>3.  Расширить знания учащихся о Великой Отечественной войне;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>4.   Воспитывать чувство патриотизма, любви к Родине;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>5.    Воспитывать уважение к пожилым людям: ветеранам войны, труженикам тыла, чувство гордости за народ - победитель, воспитывать чувство сопереживания, сострадания за тех, кто пережил годы войны.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>6.    Вызвать чувство гордости, желание подражать героям, на их примерах учиться стойкости и мужеству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>7.      Развивать творческие способности учащихся, навыки устной речи, выразительного чтения;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>8.  Воспитывать интерес к героическому прошлому своей страны.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ab/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ab/>
        <w:t>Мы приглашаем граждан России и других дружественных стран принять участие в формирование раздела. Любой желающий может прислать нам историю своих родных и близких, которые пережили Великую отечественную Войну. Рассказать о воинских и трудовых подвигах народа!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 xml:space="preserve">Все истории будут опубликованы на сайте в разделе -( </w:t>
      </w:r>
      <w:hyperlink r:id="rId4">
        <w:r>
          <w:rPr>
            <w:rStyle w:val="Style14"/>
          </w:rPr>
          <w:t xml:space="preserve">http://www.ote4estvo.ru/semya-pobedy/ </w:t>
        </w:r>
      </w:hyperlink>
      <w:r>
        <w:rPr/>
        <w:t>).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ab/>
        <w:t>Мы приглашаем всех заинтересованных принять участие в формирование раздела. Для публикации материала</w:t>
      </w:r>
      <w:r>
        <w:rPr>
          <w:u w:val="single"/>
        </w:rPr>
        <w:t>, Вам нужно:</w:t>
      </w:r>
    </w:p>
    <w:p>
      <w:pPr>
        <w:pStyle w:val="Style29"/>
        <w:spacing w:before="0" w:after="0"/>
        <w:ind w:left="20" w:right="0" w:hanging="0"/>
        <w:jc w:val="both"/>
        <w:rPr/>
      </w:pPr>
      <w:r>
        <w:rPr/>
        <w:t>1.  Зарегистрироваться</w:t>
      </w:r>
      <w:hyperlink r:id="rId5">
        <w:r>
          <w:rPr>
            <w:rStyle w:val="Style14"/>
          </w:rPr>
          <w:t xml:space="preserve"> http://www.ote4estvo.ru/index.php?do=new register</w:t>
        </w:r>
      </w:hyperlink>
    </w:p>
    <w:p>
      <w:pPr>
        <w:pStyle w:val="Style29"/>
        <w:spacing w:before="0" w:after="0"/>
        <w:ind w:left="20" w:right="0" w:hanging="0"/>
        <w:jc w:val="both"/>
        <w:rPr/>
      </w:pPr>
      <w:r>
        <w:rPr/>
        <w:t>2.   Добавить публикацию</w:t>
      </w:r>
      <w:hyperlink r:id="rId6">
        <w:r>
          <w:rPr>
            <w:rStyle w:val="Style14"/>
          </w:rPr>
          <w:t xml:space="preserve"> http: //www.ote4estvo.ru/addnews. html</w:t>
        </w:r>
      </w:hyperlink>
    </w:p>
    <w:p>
      <w:pPr>
        <w:pStyle w:val="Style29"/>
        <w:spacing w:before="0" w:after="283"/>
        <w:ind w:left="20" w:right="0" w:hanging="0"/>
        <w:jc w:val="both"/>
        <w:rPr/>
      </w:pPr>
      <w:r>
        <w:rPr/>
        <w:t xml:space="preserve">3.   Так же свои работы Вы можете прислать на почту </w:t>
      </w:r>
      <w:hyperlink r:id="rId7">
        <w:r>
          <w:rPr>
            <w:rStyle w:val="Style14"/>
          </w:rPr>
          <w:t>9may@ote4estvo.ru</w:t>
        </w:r>
      </w:hyperlink>
    </w:p>
    <w:p>
      <w:pPr>
        <w:pStyle w:val="Style29"/>
        <w:spacing w:before="0" w:after="283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u w:val="none"/>
          <w:lang w:val="ru-RU" w:eastAsia="zxx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74026"/>
    <w:rPr>
      <w:color w:val="0000FF"/>
      <w:u w:val="single"/>
    </w:rPr>
  </w:style>
  <w:style w:type="character" w:styleId="Style15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6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character" w:styleId="Ins">
    <w:name w:val="ins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6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paragraph" w:styleId="Style29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ote4estvo.ru/" TargetMode="External"/><Relationship Id="rId4" Type="http://schemas.openxmlformats.org/officeDocument/2006/relationships/hyperlink" Target="http://www.ote4estvo.ru/semya-pobedy/" TargetMode="External"/><Relationship Id="rId5" Type="http://schemas.openxmlformats.org/officeDocument/2006/relationships/hyperlink" Target="http://www.ote4estvo.ru/index.php?do=new_register" TargetMode="External"/><Relationship Id="rId6" Type="http://schemas.openxmlformats.org/officeDocument/2006/relationships/hyperlink" Target="http://www.ote4estvo.ru/addnews.html" TargetMode="External"/><Relationship Id="rId7" Type="http://schemas.openxmlformats.org/officeDocument/2006/relationships/hyperlink" Target="mailto:9may@ote4estvo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LibreOffice/5.3.2.2$Windows_x86 LibreOffice_project/6cd4f1ef626f15116896b1d8e1398b56da0d0ee1</Application>
  <Pages>1</Pages>
  <Words>210</Words>
  <Characters>1518</Characters>
  <CharactersWithSpaces>1740</CharactersWithSpaces>
  <Paragraphs>18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2018-08-31T11:20:00Z</cp:lastPrinted>
  <dcterms:modified xsi:type="dcterms:W3CDTF">2020-04-08T10:10:54Z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