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Style w:val="Style17"/>
          <w:rFonts w:eastAsia="Times New Roman" w:ascii="Times New Roman" w:hAnsi="Times New Roman"/>
          <w:b/>
          <w:i w:val="false"/>
          <w:caps w:val="false"/>
          <w:smallCaps w:val="false"/>
          <w:color w:val="FF0000"/>
          <w:spacing w:val="0"/>
          <w:sz w:val="28"/>
          <w:szCs w:val="28"/>
          <w:lang w:val="ru-RU" w:eastAsia="ar-SA"/>
        </w:rPr>
        <w:t>С 1 мая по 9 мая 2020 года состоится Всероссийская акция «Окна Победы» в формате флешмоба.</w:t>
      </w:r>
    </w:p>
    <w:p>
      <w:pPr>
        <w:pStyle w:val="Style20"/>
        <w:widowControl/>
        <w:pBdr/>
        <w:spacing w:before="180" w:after="180"/>
        <w:ind w:left="0" w:righ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0000FF"/>
          <w:spacing w:val="0"/>
          <w:sz w:val="28"/>
        </w:rPr>
        <w:t>Всех желающих приглашают оформить окна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Войне. А затем разместить в своих социальных сетях фотографий окон с соответствующим</w:t>
      </w: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FF0000"/>
          <w:spacing w:val="0"/>
          <w:sz w:val="28"/>
        </w:rPr>
        <w:t> хэштегом #ОкнаПобеды</w:t>
      </w: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0000FF"/>
          <w:spacing w:val="0"/>
          <w:sz w:val="28"/>
        </w:rPr>
        <w:t> со словами благодарности героям, тематическими текстами в преддверии Дня Победы.</w:t>
      </w:r>
    </w:p>
    <w:p>
      <w:pPr>
        <w:pStyle w:val="Style20"/>
        <w:widowControl/>
        <w:pBdr/>
        <w:spacing w:before="180" w:after="180"/>
        <w:ind w:left="0" w:righ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0F1419"/>
          <w:spacing w:val="0"/>
          <w:sz w:val="28"/>
        </w:rPr>
        <w:t>Целью Акции является привлечение внимания общественности к возможности принять участие в праздновании Дня Победы и почтить память героев, находясь на самоизоляции путем соединения таких добродетелей как семейные ценности, единство поколений, возможность провести праздник в кругу семьи, в том числе с лицами старшего поколения. Особенное внимание при проведении акции уделяется важностью оформления окон совместно родителей с детьми.</w:t>
      </w:r>
    </w:p>
    <w:p>
      <w:pPr>
        <w:pStyle w:val="Style20"/>
        <w:widowControl/>
        <w:pBdr/>
        <w:spacing w:before="180" w:after="180"/>
        <w:ind w:left="0" w:righ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0F1419"/>
          <w:spacing w:val="0"/>
          <w:sz w:val="28"/>
        </w:rPr>
        <w:t>Принять участие в Акции может любой желающий. К участию в Акции рекомендуется подходить творчески, одновременно с этим учитывая огромное уважение к памяти и подвигу советского народа в Великой Отечественной войне 1941-1945 гг.</w:t>
      </w:r>
    </w:p>
    <w:p>
      <w:pPr>
        <w:pStyle w:val="Style20"/>
        <w:widowControl/>
        <w:pBdr/>
        <w:spacing w:before="180" w:after="180"/>
        <w:ind w:left="0" w:right="0" w:hanging="0"/>
        <w:jc w:val="both"/>
        <w:rPr/>
      </w:pPr>
      <w:r>
        <w:rPr>
          <w:rStyle w:val="Style17"/>
          <w:rFonts w:ascii="Times New Roman" w:hAnsi="Times New Roman"/>
          <w:b/>
          <w:i w:val="false"/>
          <w:caps w:val="false"/>
          <w:smallCaps w:val="false"/>
          <w:color w:val="0F1419"/>
          <w:spacing w:val="0"/>
          <w:sz w:val="28"/>
        </w:rPr>
        <w:t>Организаторами Акции являются исполнительная дирекция «Год памяти и славы», Федеральное агентство по делам молодежи, Общероссийской общественно-государственной детско-юношеской организации «Российское движение школьников», Всероссийский конкурс для школьников «Большая перемена», органы исполнительной власти субъектов Российской Федерации, органы местного самоуправления.</w:t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lang w:val="ru-RU" w:eastAsia="ar-SA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Heading 4"/>
    <w:basedOn w:val="Style19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LibreOffice/5.3.2.2$Windows_x86 LibreOffice_project/6cd4f1ef626f15116896b1d8e1398b56da0d0ee1</Application>
  <Pages>1</Pages>
  <Words>187</Words>
  <Characters>1325</Characters>
  <CharactersWithSpaces>1507</CharactersWithSpaces>
  <Paragraphs>5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2020-04-30T08:17:00Z</dcterms:created>
  <dc:creator>O_Konstantinova</dc:creator>
  <dc:description/>
  <dc:language>ru-RU</dc:language>
  <cp:lastModifiedBy/>
  <cp:lastPrinted>2020-04-06T09:14:20Z</cp:lastPrinted>
  <dcterms:modified xsi:type="dcterms:W3CDTF">2020-05-07T11:42:12Z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