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D3" w:rsidRDefault="005212D3" w:rsidP="005212D3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В России увеличены штрафы за нарушение правил агитации</w:t>
      </w:r>
    </w:p>
    <w:p w:rsidR="005212D3" w:rsidRDefault="005212D3" w:rsidP="005212D3">
      <w:pPr>
        <w:shd w:val="clear" w:color="auto" w:fill="FFFFFF"/>
        <w:spacing w:line="240" w:lineRule="auto"/>
        <w:rPr>
          <w:rFonts w:ascii="Roboto" w:hAnsi="Roboto"/>
          <w:color w:val="000000"/>
          <w:sz w:val="18"/>
          <w:szCs w:val="18"/>
        </w:rPr>
      </w:pPr>
      <w:r>
        <w:rPr>
          <w:rStyle w:val="feeds-pagenavigationicon"/>
          <w:rFonts w:ascii="Roboto" w:hAnsi="Roboto"/>
          <w:color w:val="000000"/>
          <w:sz w:val="18"/>
          <w:szCs w:val="18"/>
        </w:rPr>
        <w:t> </w:t>
      </w:r>
    </w:p>
    <w:p w:rsidR="005212D3" w:rsidRDefault="005212D3" w:rsidP="005212D3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instrText xml:space="preserve"> HYPERLINK "https://www.garant.ru/hotlaw/federal/1449688/" </w:instrTex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Style w:val="a5"/>
          <w:rFonts w:ascii="Roboto" w:hAnsi="Roboto"/>
          <w:color w:val="333333"/>
          <w:sz w:val="28"/>
          <w:szCs w:val="28"/>
        </w:rPr>
        <w:t>Принят Федеральный закон от 9 марта 2021 г. N 37-ФЗ "О внесении изменений в Кодекс Российской Федерации об административных правонарушениях"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fldChar w:fldCharType="end"/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</w:p>
    <w:p w:rsidR="005212D3" w:rsidRDefault="005212D3" w:rsidP="005212D3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proofErr w:type="gramStart"/>
      <w:r>
        <w:rPr>
          <w:rFonts w:ascii="Roboto" w:hAnsi="Roboto"/>
          <w:color w:val="020C22"/>
          <w:sz w:val="28"/>
          <w:szCs w:val="28"/>
          <w:shd w:val="clear" w:color="auto" w:fill="FFFFFF"/>
        </w:rPr>
        <w:t>Федеральным законом значительно увеличиваются размеры административных штрафов за проведение предвыборной агитации, агитации по вопросам референдума вне агитационного периода и в местах, где её проведение запрещено законодательством о выборах и референдумах, а также за изготовление, распространение или размещение агитационных материалов с нарушением требований законодательства о выборах и референдумах (статьи 5.10 и 5.12 Кодекса Российской Федерации об административных правонарушениях).</w:t>
      </w:r>
      <w:proofErr w:type="gramEnd"/>
    </w:p>
    <w:p w:rsidR="00D673D5" w:rsidRDefault="00D673D5" w:rsidP="00D673D5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18"/>
          <w:szCs w:val="18"/>
        </w:rPr>
        <w:t> 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A5C43"/>
    <w:rsid w:val="005212D3"/>
    <w:rsid w:val="00543BEC"/>
    <w:rsid w:val="00694327"/>
    <w:rsid w:val="006E225A"/>
    <w:rsid w:val="007941DC"/>
    <w:rsid w:val="007F739F"/>
    <w:rsid w:val="00A8351F"/>
    <w:rsid w:val="00B676A2"/>
    <w:rsid w:val="00BF195A"/>
    <w:rsid w:val="00CF26D8"/>
    <w:rsid w:val="00D673D5"/>
    <w:rsid w:val="00DE0C5F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5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0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6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45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2020-06-25T14:13:00Z</cp:lastPrinted>
  <dcterms:created xsi:type="dcterms:W3CDTF">2020-06-25T13:45:00Z</dcterms:created>
  <dcterms:modified xsi:type="dcterms:W3CDTF">2021-03-16T06:35:00Z</dcterms:modified>
</cp:coreProperties>
</file>