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-10795</wp:posOffset>
            </wp:positionV>
            <wp:extent cx="6480175" cy="32486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7"/>
          <w:rFonts w:eastAsia="Times New Roman" w:cs="Times New Roman" w:ascii="Times New Roman" w:hAnsi="Times New Roman"/>
          <w:b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>С 15 по 26 марта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> на территории Карачаево-Черкесской Республики пройдёт 1 этап </w:t>
      </w:r>
      <w:r>
        <w:rPr>
          <w:rStyle w:val="Style17"/>
          <w:rFonts w:eastAsia="Times New Roman" w:cs="Times New Roman" w:ascii="Times New Roman" w:hAnsi="Times New Roman"/>
          <w:b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>Общероссийской антинаркотической акции «Сообщи, где торгуют смертью…»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 xml:space="preserve">. </w:t>
      </w:r>
    </w:p>
    <w:p>
      <w:pPr>
        <w:pStyle w:val="Style19"/>
        <w:jc w:val="both"/>
        <w:rPr/>
      </w:pP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>Задачами акции являются: привлечение внимания общественности к проблеме распространения наркомании, особенно в молодёжной среде, оказание квалифицированной помощи в вопросах реабилитации и ресоциализации наркозависимых лиц. Сотрудники УНК МВД по КЧР проведут разъяснительную работу во всех муниципальных образованиях республики.</w:t>
      </w:r>
    </w:p>
    <w:p>
      <w:pPr>
        <w:pStyle w:val="Style19"/>
        <w:widowControl/>
        <w:pBdr/>
        <w:spacing w:before="180" w:after="180"/>
        <w:ind w:left="0" w:right="0" w:hanging="0"/>
        <w:jc w:val="both"/>
        <w:rPr>
          <w:rFonts w:ascii="Times New Roman" w:hAnsi="Times New Roman"/>
          <w:caps w:val="false"/>
          <w:smallCaps w:val="false"/>
          <w:color w:val="0F141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Информацию обо всех случаях незаконного оборота наркотических средств и психотропных веществ, а также фактах реализации снюса, насвая можно сообщить по телефонам</w:t>
      </w:r>
    </w:p>
    <w:p>
      <w:pPr>
        <w:pStyle w:val="Style19"/>
        <w:widowControl/>
        <w:pBdr/>
        <w:spacing w:before="180" w:after="18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Будьте внимательны! Не оставайтесь равнодушными!</w:t>
      </w:r>
    </w:p>
    <w:p>
      <w:pPr>
        <w:pStyle w:val="Style19"/>
        <w:widowControl/>
        <w:pBdr/>
        <w:spacing w:before="180" w:after="180"/>
        <w:ind w:left="0" w:right="0" w:hanging="0"/>
        <w:jc w:val="both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0F1419"/>
          <w:spacing w:val="0"/>
          <w:sz w:val="28"/>
          <w:szCs w:val="28"/>
        </w:rPr>
        <w:t>ТЕЛЕФОНЫ ДОВЕРИЯ:</w:t>
      </w:r>
    </w:p>
    <w:p>
      <w:pPr>
        <w:pStyle w:val="Style19"/>
        <w:widowControl/>
        <w:pBdr/>
        <w:spacing w:before="180" w:after="18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8(87822)92405, 8(87822)22619 – АНК КЧР</w:t>
      </w:r>
    </w:p>
    <w:p>
      <w:pPr>
        <w:pStyle w:val="Style19"/>
        <w:widowControl/>
        <w:pBdr/>
        <w:spacing w:before="180" w:after="18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8(87822)65880 – Наркологический диспансер</w:t>
      </w:r>
    </w:p>
    <w:p>
      <w:pPr>
        <w:pStyle w:val="Normal"/>
        <w:jc w:val="both"/>
        <w:rPr>
          <w:rStyle w:val="C8edf2e5f0ede5f2f1f1fbebeae0"/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LibreOffice/5.3.2.2$Windows_x86 LibreOffice_project/6cd4f1ef626f15116896b1d8e1398b56da0d0ee1</Application>
  <Pages>1</Pages>
  <Words>91</Words>
  <Characters>695</Characters>
  <CharactersWithSpaces>782</CharactersWithSpaces>
  <Paragraphs>7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2021-03-25T16:56:10Z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