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pBdr/>
        <w:bidi w:val="0"/>
        <w:spacing w:before="180" w:after="18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0F1419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F1419"/>
          <w:spacing w:val="0"/>
          <w:sz w:val="20"/>
        </w:rPr>
        <w:t>В рамках мероприятий, посвященных100-летию образования Карачаево-Черкесской Республики, 2 сентября 2022 года состоялось торжественное чествование заслуженных работников Урупского района в районном Доме культуры ст.Преградная.</w:t>
      </w:r>
    </w:p>
    <w:p>
      <w:pPr>
        <w:pStyle w:val="Style15"/>
        <w:widowControl/>
        <w:pBdr/>
        <w:bidi w:val="0"/>
        <w:spacing w:before="180" w:after="180"/>
        <w:ind w:left="0" w:right="0" w:hanging="0"/>
        <w:jc w:val="both"/>
        <w:rPr>
          <w:caps w:val="false"/>
          <w:smallCaps w:val="false"/>
          <w:color w:val="0F1419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F1419"/>
          <w:spacing w:val="0"/>
          <w:sz w:val="20"/>
        </w:rPr>
        <w:t xml:space="preserve">За большой личный вклад в социально-экономическое развитие Урупского района, высокие профессиональные показатели, плодотворный труд и в связи с празднованием 100-летия образования Карачаево-Черкессий Республики Почетными грамотами и памятными подарками награждены: работники медицины, образования, культуры, спорта, социальной сферы, металлургической промышленности, лесного хозяйства, сельского хозяйства, жилищно-коммунального хозяйства, связи, пожарной охраны, Пенсионного фонда, индивидуальные предприниматели, ветераны труда и многодетные семьи.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F1419"/>
          <w:spacing w:val="0"/>
          <w:sz w:val="20"/>
        </w:rPr>
        <w:t xml:space="preserve">В том числе и жители Предгорненского сельского поселения были представлены к наградам.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LibreOffice/7.1.2.2$Windows_X86_64 LibreOffice_project/8a45595d069ef5570103caea1b71cc9d82b2aae4</Application>
  <AppVersion>15.0000</AppVersion>
  <Pages>1</Pages>
  <Words>91</Words>
  <Characters>773</Characters>
  <CharactersWithSpaces>863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2022-10-04T12:57:42Z</dcterms:created>
  <dc:creator/>
  <dc:description/>
  <dc:language>ru-RU</dc:language>
  <cp:lastModifiedBy/>
  <dcterms:modified xsi:type="dcterms:W3CDTF">2022-10-04T13:03:32Z</dcterms:modified>
  <cp:revision>1</cp:revision>
  <dc:subject/>
  <dc:title/>
</cp:coreProperties>
</file>